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C" w:rsidRPr="00C24AD2" w:rsidRDefault="0018219C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367E91">
        <w:rPr>
          <w:b/>
          <w:sz w:val="28"/>
          <w:szCs w:val="28"/>
        </w:rPr>
        <w:t>Е</w:t>
      </w:r>
    </w:p>
    <w:p w:rsidR="0018219C" w:rsidRPr="00DF7A79" w:rsidRDefault="0018219C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18219C" w:rsidRPr="00DF7A79" w:rsidRDefault="0018219C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Антоновка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18219C" w:rsidRPr="00DF7A79" w:rsidRDefault="0018219C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18219C" w:rsidRPr="00DF7A79" w:rsidRDefault="0018219C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18219C" w:rsidRPr="00523786" w:rsidRDefault="0018219C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Антоновка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18219C" w:rsidRDefault="0018219C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18219C" w:rsidRPr="00523786" w:rsidRDefault="0018219C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CA4C1D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Антоновка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Антоновка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C53492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C53492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18219C" w:rsidRPr="00DF7A79" w:rsidRDefault="0018219C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18219C" w:rsidRPr="00DF7A79" w:rsidRDefault="0018219C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53492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18219C" w:rsidRPr="00C53492" w:rsidRDefault="0018219C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слушаниях приняли </w:t>
      </w:r>
      <w:r w:rsidRPr="00C53492">
        <w:rPr>
          <w:sz w:val="28"/>
          <w:szCs w:val="28"/>
        </w:rPr>
        <w:t xml:space="preserve">участие </w:t>
      </w:r>
      <w:r w:rsidR="00C53492" w:rsidRPr="00C53492">
        <w:rPr>
          <w:sz w:val="28"/>
          <w:szCs w:val="28"/>
        </w:rPr>
        <w:t>10</w:t>
      </w:r>
      <w:r w:rsidRPr="00C53492">
        <w:rPr>
          <w:sz w:val="28"/>
          <w:szCs w:val="28"/>
        </w:rPr>
        <w:t xml:space="preserve"> человек.</w:t>
      </w:r>
    </w:p>
    <w:p w:rsidR="0018219C" w:rsidRPr="00523786" w:rsidRDefault="0018219C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5. Предложения и замечания по проекту </w:t>
      </w:r>
      <w:r w:rsidR="00B33C44" w:rsidRPr="00C53492">
        <w:rPr>
          <w:sz w:val="28"/>
          <w:szCs w:val="28"/>
        </w:rPr>
        <w:t xml:space="preserve">- </w:t>
      </w:r>
      <w:r w:rsidR="00C53492" w:rsidRPr="00C53492">
        <w:rPr>
          <w:sz w:val="28"/>
          <w:szCs w:val="28"/>
        </w:rPr>
        <w:t>10</w:t>
      </w:r>
      <w:r w:rsidRPr="00C53492">
        <w:rPr>
          <w:sz w:val="28"/>
          <w:szCs w:val="28"/>
        </w:rPr>
        <w:t xml:space="preserve">,  внесено в протокол публичных слушаний </w:t>
      </w:r>
      <w:r w:rsidR="00C53492" w:rsidRPr="00C53492">
        <w:rPr>
          <w:sz w:val="28"/>
          <w:szCs w:val="28"/>
        </w:rPr>
        <w:t>- 10</w:t>
      </w:r>
      <w:r w:rsidRPr="00C53492">
        <w:rPr>
          <w:sz w:val="28"/>
          <w:szCs w:val="28"/>
        </w:rPr>
        <w:t>.</w:t>
      </w:r>
    </w:p>
    <w:p w:rsidR="0018219C" w:rsidRDefault="0018219C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18219C" w:rsidRPr="00DF7A79" w:rsidRDefault="0018219C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18219C" w:rsidRPr="006A6BB2" w:rsidRDefault="0018219C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18219C" w:rsidRPr="006A6BB2" w:rsidRDefault="0018219C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18219C" w:rsidRPr="006A6BB2" w:rsidRDefault="0018219C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18219C" w:rsidRPr="006A6BB2" w:rsidTr="00A92337">
        <w:tc>
          <w:tcPr>
            <w:tcW w:w="10490" w:type="dxa"/>
            <w:gridSpan w:val="4"/>
          </w:tcPr>
          <w:p w:rsidR="0018219C" w:rsidRPr="006A6BB2" w:rsidRDefault="0018219C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  <w:r w:rsidR="00C534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18219C" w:rsidRPr="006A6BB2" w:rsidRDefault="0018219C" w:rsidP="00C5349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18219C" w:rsidRPr="006A6BB2" w:rsidRDefault="0018219C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  <w:r w:rsidR="00C534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  <w:r w:rsidR="00C534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  <w:r w:rsidR="00C534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18219C" w:rsidRPr="006A6BB2" w:rsidRDefault="0018219C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нефтепродуктопроводов, охранных зон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18219C" w:rsidRPr="006A6BB2" w:rsidRDefault="0018219C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18219C" w:rsidRPr="006A6BB2" w:rsidRDefault="004F5FF1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8219C" w:rsidRPr="006A6BB2" w:rsidRDefault="0018219C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221064">
              <w:rPr>
                <w:sz w:val="24"/>
                <w:szCs w:val="24"/>
              </w:rPr>
              <w:t>2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8219C" w:rsidRPr="006A6BB2" w:rsidRDefault="0018219C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221064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8219C" w:rsidRPr="006A6BB2" w:rsidRDefault="0018219C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8219C" w:rsidRPr="006A6BB2" w:rsidTr="004F5FF1">
        <w:tc>
          <w:tcPr>
            <w:tcW w:w="565" w:type="dxa"/>
          </w:tcPr>
          <w:p w:rsidR="0018219C" w:rsidRPr="006A6BB2" w:rsidRDefault="0018219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18219C" w:rsidRPr="006A6BB2" w:rsidRDefault="00283DFC" w:rsidP="00C53492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 xml:space="preserve">. В ст. 20 вид разрешенного использования, предусматривающий размещение школ в жилых зонах (жилой зоне) </w:t>
            </w:r>
            <w:r w:rsidR="0018219C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18219C" w:rsidRPr="006A6BB2" w:rsidRDefault="00283DFC" w:rsidP="00C53492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 xml:space="preserve">. В ст. 20 виды разрешенного использования «ведение огородничества» и «ведение садоводства» в зоне Ж и Ж2 </w:t>
            </w:r>
            <w:r w:rsidR="0018219C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18219C" w:rsidRPr="00283DFC" w:rsidRDefault="00283DFC" w:rsidP="00C5349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>. В ст. 22 вид разрешенного использования «склады» в зонах Сх1</w:t>
            </w:r>
            <w:r w:rsidR="00EB153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219C" w:rsidRPr="006A6BB2">
              <w:rPr>
                <w:sz w:val="24"/>
                <w:szCs w:val="24"/>
              </w:rPr>
              <w:t xml:space="preserve">отразить в </w:t>
            </w:r>
            <w:r w:rsidR="0018219C" w:rsidRPr="00283DFC">
              <w:rPr>
                <w:sz w:val="24"/>
                <w:szCs w:val="24"/>
              </w:rPr>
              <w:t>качестве основного вида разрешенного использования.</w:t>
            </w:r>
          </w:p>
          <w:p w:rsidR="0018219C" w:rsidRPr="00283DFC" w:rsidRDefault="00283DFC" w:rsidP="00C53492">
            <w:pPr>
              <w:jc w:val="both"/>
              <w:rPr>
                <w:sz w:val="24"/>
                <w:szCs w:val="24"/>
              </w:rPr>
            </w:pPr>
            <w:r w:rsidRPr="00283DFC">
              <w:rPr>
                <w:sz w:val="24"/>
                <w:szCs w:val="24"/>
              </w:rPr>
              <w:t>4</w:t>
            </w:r>
            <w:r w:rsidR="0018219C" w:rsidRPr="00283DFC">
              <w:rPr>
                <w:sz w:val="24"/>
                <w:szCs w:val="24"/>
              </w:rPr>
              <w:t>. В зоне Ж2, максимальную площадь земельного участка многоквартирной застройки отразить установить в размере 30000 кв. м.</w:t>
            </w:r>
          </w:p>
          <w:p w:rsidR="0018219C" w:rsidRPr="006A6BB2" w:rsidRDefault="00283DFC" w:rsidP="00C534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>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</w:t>
            </w:r>
            <w:r w:rsidR="00FD1197">
              <w:rPr>
                <w:color w:val="000000" w:themeColor="text1"/>
                <w:sz w:val="24"/>
                <w:szCs w:val="24"/>
              </w:rPr>
              <w:t>1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 xml:space="preserve"> отразить не 5 м, а 3 м. </w:t>
            </w:r>
          </w:p>
          <w:p w:rsidR="0018219C" w:rsidRPr="00283DFC" w:rsidRDefault="00283DFC" w:rsidP="00C53492">
            <w:pPr>
              <w:jc w:val="both"/>
              <w:rPr>
                <w:sz w:val="24"/>
                <w:szCs w:val="24"/>
              </w:rPr>
            </w:pPr>
            <w:r w:rsidRPr="00283DFC">
              <w:rPr>
                <w:sz w:val="24"/>
                <w:szCs w:val="24"/>
              </w:rPr>
              <w:t>6</w:t>
            </w:r>
            <w:r w:rsidR="0018219C" w:rsidRPr="00283DFC">
              <w:rPr>
                <w:sz w:val="24"/>
                <w:szCs w:val="24"/>
              </w:rPr>
              <w:t>. В ст. 23 для зоны  Ж2, «предельную высоту зданий, строений и сооружений», отразить не  в размере 12 м, а в размере 22,5 м.</w:t>
            </w:r>
          </w:p>
          <w:p w:rsidR="0018219C" w:rsidRPr="00283DFC" w:rsidRDefault="00283DFC" w:rsidP="00C534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>. В ст. 25 «предельную высоту зданий, строений и сооружений» в зо</w:t>
            </w:r>
            <w:r>
              <w:rPr>
                <w:color w:val="000000" w:themeColor="text1"/>
                <w:sz w:val="24"/>
                <w:szCs w:val="24"/>
              </w:rPr>
              <w:t>не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9FB">
              <w:rPr>
                <w:color w:val="000000" w:themeColor="text1"/>
                <w:sz w:val="24"/>
                <w:szCs w:val="24"/>
              </w:rPr>
              <w:t xml:space="preserve">Сх1 </w:t>
            </w:r>
            <w:r w:rsidR="0018219C" w:rsidRPr="006A6BB2">
              <w:rPr>
                <w:color w:val="000000" w:themeColor="text1"/>
                <w:sz w:val="24"/>
                <w:szCs w:val="24"/>
              </w:rPr>
              <w:t xml:space="preserve">отразить не в размере 20 м, а в размере 30 м. </w:t>
            </w:r>
          </w:p>
        </w:tc>
        <w:tc>
          <w:tcPr>
            <w:tcW w:w="4928" w:type="dxa"/>
          </w:tcPr>
          <w:p w:rsidR="00283DF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18219C" w:rsidRPr="006A6BB2" w:rsidRDefault="0018219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8219C" w:rsidRPr="006A6BB2" w:rsidRDefault="0018219C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4F5FF1" w:rsidRPr="006A6BB2" w:rsidTr="004F5FF1">
        <w:tc>
          <w:tcPr>
            <w:tcW w:w="565" w:type="dxa"/>
          </w:tcPr>
          <w:p w:rsidR="004F5FF1" w:rsidRPr="006A6BB2" w:rsidRDefault="004F5FF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4F5FF1" w:rsidRPr="004F5FF1" w:rsidRDefault="00692F53" w:rsidP="00C53492">
            <w:pPr>
              <w:jc w:val="both"/>
              <w:rPr>
                <w:sz w:val="24"/>
                <w:szCs w:val="24"/>
              </w:rPr>
            </w:pPr>
            <w:r w:rsidRPr="00692F53">
              <w:rPr>
                <w:sz w:val="24"/>
                <w:szCs w:val="24"/>
              </w:rPr>
              <w:t xml:space="preserve"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</w:t>
            </w:r>
            <w:r>
              <w:rPr>
                <w:sz w:val="24"/>
                <w:szCs w:val="24"/>
              </w:rPr>
              <w:t xml:space="preserve">ЕГРН </w:t>
            </w:r>
            <w:r w:rsidRPr="00692F53">
              <w:rPr>
                <w:sz w:val="24"/>
                <w:szCs w:val="24"/>
              </w:rPr>
              <w:t>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4F5FF1" w:rsidRPr="006A6BB2" w:rsidRDefault="004F5FF1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4F5FF1" w:rsidRPr="004F5FF1" w:rsidRDefault="004F5FF1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F5FF1" w:rsidRPr="004F5FF1" w:rsidRDefault="004F5FF1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692F53" w:rsidRPr="006A6BB2" w:rsidTr="004F5FF1">
        <w:tc>
          <w:tcPr>
            <w:tcW w:w="565" w:type="dxa"/>
          </w:tcPr>
          <w:p w:rsidR="00692F53" w:rsidRPr="006A6BB2" w:rsidRDefault="00692F53" w:rsidP="00692F53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692F53" w:rsidRPr="00692F53" w:rsidRDefault="00692F53" w:rsidP="00C53492">
            <w:pPr>
              <w:jc w:val="both"/>
              <w:rPr>
                <w:sz w:val="24"/>
                <w:szCs w:val="24"/>
              </w:rPr>
            </w:pPr>
            <w:r w:rsidRPr="00692F53"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</w:t>
            </w:r>
            <w:r w:rsidRPr="00692F53">
              <w:rPr>
                <w:sz w:val="24"/>
                <w:szCs w:val="24"/>
              </w:rPr>
              <w:lastRenderedPageBreak/>
              <w:t xml:space="preserve">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692F53" w:rsidRPr="004F5FF1" w:rsidRDefault="00692F53" w:rsidP="00C53492">
            <w:pPr>
              <w:jc w:val="both"/>
              <w:rPr>
                <w:sz w:val="24"/>
                <w:szCs w:val="24"/>
              </w:rPr>
            </w:pPr>
            <w:r w:rsidRPr="00692F53"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692F53" w:rsidRPr="006A6BB2" w:rsidRDefault="00692F53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692F53" w:rsidRPr="006A6BB2" w:rsidRDefault="00692F53" w:rsidP="00C5349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692F53" w:rsidRPr="006A6BB2" w:rsidRDefault="00692F53" w:rsidP="00692F5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C53492" w:rsidRPr="006A6BB2" w:rsidTr="004F5FF1">
        <w:tc>
          <w:tcPr>
            <w:tcW w:w="565" w:type="dxa"/>
          </w:tcPr>
          <w:p w:rsidR="00C53492" w:rsidRDefault="00C53492" w:rsidP="00692F53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C53492" w:rsidRPr="00706743" w:rsidRDefault="00C53492" w:rsidP="00C53492">
            <w:pPr>
              <w:pStyle w:val="a9"/>
              <w:spacing w:after="0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 w:rsidRPr="007067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Необходимо ст.11.1 Правил землепользовании и застройки дополнить следующим пунктом: «</w:t>
            </w:r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</w:t>
            </w:r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»</w:t>
            </w:r>
            <w:r w:rsidRPr="00706743"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.</w:t>
            </w:r>
          </w:p>
          <w:p w:rsidR="00C53492" w:rsidRPr="00692F53" w:rsidRDefault="00C53492" w:rsidP="00692F53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C53492" w:rsidRPr="006A6BB2" w:rsidRDefault="00C53492" w:rsidP="00922AB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C53492" w:rsidRPr="006A6BB2" w:rsidRDefault="00C53492" w:rsidP="00922AB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C53492" w:rsidRPr="006A6BB2" w:rsidRDefault="00C53492" w:rsidP="00692F5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C53492" w:rsidRPr="006A6BB2" w:rsidTr="00A92337">
        <w:tc>
          <w:tcPr>
            <w:tcW w:w="10490" w:type="dxa"/>
            <w:gridSpan w:val="4"/>
          </w:tcPr>
          <w:p w:rsidR="00C53492" w:rsidRPr="006A6BB2" w:rsidRDefault="00C5349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C53492" w:rsidRPr="006A6BB2" w:rsidTr="004F5FF1">
        <w:tc>
          <w:tcPr>
            <w:tcW w:w="565" w:type="dxa"/>
            <w:tcBorders>
              <w:right w:val="single" w:sz="4" w:space="0" w:color="auto"/>
            </w:tcBorders>
          </w:tcPr>
          <w:p w:rsidR="00C53492" w:rsidRPr="006A6BB2" w:rsidRDefault="00C5349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C53492" w:rsidRPr="006A6BB2" w:rsidRDefault="00C5349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C53492" w:rsidRPr="006A6BB2" w:rsidRDefault="00C5349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53492" w:rsidRPr="006A6BB2" w:rsidRDefault="00C5349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18219C" w:rsidRDefault="0018219C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18219C" w:rsidRPr="0097503E" w:rsidRDefault="0018219C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18219C" w:rsidRDefault="0018219C" w:rsidP="008E7FF8">
      <w:pPr>
        <w:pStyle w:val="a6"/>
        <w:ind w:right="360"/>
        <w:jc w:val="both"/>
      </w:pPr>
    </w:p>
    <w:p w:rsidR="0018219C" w:rsidRPr="00C53492" w:rsidRDefault="00C53492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>Глава сельского поселения Антоновка</w:t>
      </w:r>
    </w:p>
    <w:p w:rsidR="00C53492" w:rsidRPr="00C53492" w:rsidRDefault="00C53492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Муниципального района Сергиевский </w:t>
      </w:r>
    </w:p>
    <w:p w:rsidR="00C53492" w:rsidRPr="00C53492" w:rsidRDefault="00C53492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</w:t>
      </w:r>
      <w:r w:rsidRPr="00C53492">
        <w:rPr>
          <w:sz w:val="28"/>
          <w:szCs w:val="28"/>
        </w:rPr>
        <w:t xml:space="preserve">                           _____________________ /К.Е.Долгаев/</w:t>
      </w:r>
    </w:p>
    <w:sectPr w:rsidR="00C53492" w:rsidRPr="00C53492" w:rsidSect="00C53492"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67"/>
    <w:rsid w:val="000E6565"/>
    <w:rsid w:val="00161433"/>
    <w:rsid w:val="0018219C"/>
    <w:rsid w:val="00221064"/>
    <w:rsid w:val="00283DFC"/>
    <w:rsid w:val="002E6E26"/>
    <w:rsid w:val="0034386A"/>
    <w:rsid w:val="00367E91"/>
    <w:rsid w:val="003C0536"/>
    <w:rsid w:val="003F0223"/>
    <w:rsid w:val="004036C7"/>
    <w:rsid w:val="00484A15"/>
    <w:rsid w:val="004A5F0C"/>
    <w:rsid w:val="004E1567"/>
    <w:rsid w:val="004F5FF1"/>
    <w:rsid w:val="00523786"/>
    <w:rsid w:val="005D16D4"/>
    <w:rsid w:val="00630916"/>
    <w:rsid w:val="00632CD4"/>
    <w:rsid w:val="006439FB"/>
    <w:rsid w:val="00660F6F"/>
    <w:rsid w:val="00692F53"/>
    <w:rsid w:val="006A6BB2"/>
    <w:rsid w:val="006F3C25"/>
    <w:rsid w:val="007E7532"/>
    <w:rsid w:val="00805D60"/>
    <w:rsid w:val="008373F2"/>
    <w:rsid w:val="00851DAC"/>
    <w:rsid w:val="008E041B"/>
    <w:rsid w:val="008E7FF8"/>
    <w:rsid w:val="0097503E"/>
    <w:rsid w:val="009B6181"/>
    <w:rsid w:val="00A37D2E"/>
    <w:rsid w:val="00A92337"/>
    <w:rsid w:val="00AF39C8"/>
    <w:rsid w:val="00B33C44"/>
    <w:rsid w:val="00BE75C2"/>
    <w:rsid w:val="00C53492"/>
    <w:rsid w:val="00CA4C1D"/>
    <w:rsid w:val="00CC5FF9"/>
    <w:rsid w:val="00DA6CC1"/>
    <w:rsid w:val="00DD4E15"/>
    <w:rsid w:val="00E146D2"/>
    <w:rsid w:val="00E711FE"/>
    <w:rsid w:val="00EA03F8"/>
    <w:rsid w:val="00EB1539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4</cp:revision>
  <dcterms:created xsi:type="dcterms:W3CDTF">2021-03-30T03:40:00Z</dcterms:created>
  <dcterms:modified xsi:type="dcterms:W3CDTF">2021-03-31T09:36:00Z</dcterms:modified>
</cp:coreProperties>
</file>